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F3F05" w14:textId="27E42C3C" w:rsidR="00B4555A" w:rsidRPr="00B5385C" w:rsidRDefault="00392AA6" w:rsidP="00B4555A">
      <w:pPr>
        <w:pStyle w:val="berschrift1"/>
        <w:spacing w:before="720" w:after="720" w:line="260" w:lineRule="exact"/>
        <w:rPr>
          <w:sz w:val="20"/>
        </w:rPr>
      </w:pPr>
      <w:r>
        <w:rPr>
          <w:sz w:val="20"/>
        </w:rPr>
        <w:t>PRESS RELEASE</w:t>
      </w:r>
    </w:p>
    <w:p w14:paraId="59879415" w14:textId="435D6288" w:rsidR="00485E6F" w:rsidRPr="00B5385C" w:rsidRDefault="00435F9F" w:rsidP="00485E6F">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Würth </w:t>
      </w:r>
      <w:proofErr w:type="spellStart"/>
      <w:r>
        <w:rPr>
          <w:rFonts w:ascii="Arial" w:hAnsi="Arial"/>
          <w:b/>
        </w:rPr>
        <w:t>Elektronik</w:t>
      </w:r>
      <w:proofErr w:type="spellEnd"/>
      <w:r>
        <w:rPr>
          <w:rFonts w:ascii="Arial" w:hAnsi="Arial"/>
          <w:b/>
        </w:rPr>
        <w:t xml:space="preserve"> has connectors independently tested for fire resistance</w:t>
      </w:r>
    </w:p>
    <w:p w14:paraId="4148C797" w14:textId="2D72C35B" w:rsidR="00485E6F" w:rsidRPr="00B5385C" w:rsidRDefault="00435F9F" w:rsidP="00485E6F">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Glow Wire Tests for Safety Testing Household Appliances</w:t>
      </w:r>
    </w:p>
    <w:p w14:paraId="2AAF234D" w14:textId="3323296F" w:rsidR="00B5385C" w:rsidRDefault="00485E6F" w:rsidP="002843EE">
      <w:pPr>
        <w:pStyle w:val="Textkrper"/>
        <w:spacing w:before="120" w:after="120" w:line="260" w:lineRule="exact"/>
        <w:jc w:val="both"/>
        <w:rPr>
          <w:rFonts w:ascii="Arial" w:hAnsi="Arial"/>
          <w:color w:val="000000"/>
        </w:rPr>
      </w:pPr>
      <w:r>
        <w:rPr>
          <w:rFonts w:ascii="Arial" w:hAnsi="Arial"/>
          <w:color w:val="000000"/>
        </w:rPr>
        <w:t>Waldenburg</w:t>
      </w:r>
      <w:r w:rsidR="00392AA6">
        <w:rPr>
          <w:rFonts w:ascii="Arial" w:hAnsi="Arial"/>
          <w:color w:val="000000"/>
        </w:rPr>
        <w:t xml:space="preserve"> (</w:t>
      </w:r>
      <w:r>
        <w:rPr>
          <w:rFonts w:ascii="Arial" w:hAnsi="Arial"/>
          <w:color w:val="000000"/>
        </w:rPr>
        <w:t>Germany</w:t>
      </w:r>
      <w:r w:rsidR="00392AA6">
        <w:rPr>
          <w:rFonts w:ascii="Arial" w:hAnsi="Arial"/>
          <w:color w:val="000000"/>
        </w:rPr>
        <w:t>)</w:t>
      </w:r>
      <w:r>
        <w:rPr>
          <w:rFonts w:ascii="Arial" w:hAnsi="Arial"/>
          <w:color w:val="000000"/>
        </w:rPr>
        <w:t xml:space="preserve">, </w:t>
      </w:r>
      <w:r w:rsidR="003A03A3">
        <w:rPr>
          <w:rFonts w:ascii="Arial" w:hAnsi="Arial"/>
          <w:color w:val="000000"/>
        </w:rPr>
        <w:t>April 16</w:t>
      </w:r>
      <w:r>
        <w:rPr>
          <w:rFonts w:ascii="Arial" w:hAnsi="Arial"/>
          <w:color w:val="000000"/>
        </w:rPr>
        <w:t xml:space="preserve">, 2024 – Würth </w:t>
      </w:r>
      <w:proofErr w:type="spellStart"/>
      <w:r>
        <w:rPr>
          <w:rFonts w:ascii="Arial" w:hAnsi="Arial"/>
          <w:color w:val="000000"/>
        </w:rPr>
        <w:t>Elektronik</w:t>
      </w:r>
      <w:proofErr w:type="spellEnd"/>
      <w:r>
        <w:rPr>
          <w:rFonts w:ascii="Arial" w:hAnsi="Arial"/>
          <w:color w:val="000000"/>
        </w:rPr>
        <w:t xml:space="preserve"> has a series of connectors checked by Groupe SGS France. The plastic insulation materials of electromechanical components are subjected to glow wire tests to determine their fire resistance. The test facilitates IEC 60335-1 certification for customers using these connectors in electrical appliances for domestic use. </w:t>
      </w:r>
    </w:p>
    <w:p w14:paraId="49F9901F" w14:textId="009EB5FB" w:rsidR="005C25D4" w:rsidRPr="00A14AB9" w:rsidRDefault="00A14AB9" w:rsidP="005C25D4">
      <w:pPr>
        <w:pStyle w:val="Textkrper"/>
        <w:spacing w:before="120" w:after="120" w:line="260" w:lineRule="exact"/>
        <w:jc w:val="both"/>
        <w:rPr>
          <w:rFonts w:ascii="Arial" w:hAnsi="Arial"/>
          <w:b w:val="0"/>
          <w:bCs w:val="0"/>
          <w:color w:val="000000"/>
        </w:rPr>
      </w:pPr>
      <w:r>
        <w:rPr>
          <w:rFonts w:ascii="Arial" w:hAnsi="Arial"/>
          <w:b w:val="0"/>
          <w:color w:val="000000"/>
        </w:rPr>
        <w:t>Manufacturers of consumer products must ensure that their devices do not contribute to spreading fire. The requirement from the standard: The product shall withstand a glow wire heated to 850°C and shall not produce a flame that lasts longer than two seconds when exposed to a 750°C glow wire. The tests are GWIT (Glow Wire Ignition Temperature – IEC 60695-2-13) to determine the ignition temperature using a test plate, GWFI (Glow Wire Flammability Index – IEC 60695-2-12) to determine the flame behavior on the test specimen and GWT (Glow Wire Temperature – IEC 60695-2-11) to determine the ignition temperature on the finished part.</w:t>
      </w:r>
    </w:p>
    <w:p w14:paraId="1CB034A0" w14:textId="67F1A01F" w:rsidR="00435F9F" w:rsidRPr="00A14AB9" w:rsidRDefault="005C25D4" w:rsidP="00A14AB9">
      <w:pPr>
        <w:pStyle w:val="Textkrper"/>
        <w:spacing w:before="120" w:after="120" w:line="260" w:lineRule="exact"/>
        <w:jc w:val="both"/>
        <w:rPr>
          <w:rFonts w:ascii="Arial" w:hAnsi="Arial"/>
          <w:b w:val="0"/>
          <w:bCs w:val="0"/>
        </w:rPr>
      </w:pPr>
      <w:r>
        <w:rPr>
          <w:rFonts w:ascii="Arial" w:hAnsi="Arial"/>
          <w:b w:val="0"/>
          <w:color w:val="000000"/>
        </w:rPr>
        <w:t xml:space="preserve">The following Würth </w:t>
      </w:r>
      <w:proofErr w:type="spellStart"/>
      <w:r>
        <w:rPr>
          <w:rFonts w:ascii="Arial" w:hAnsi="Arial"/>
          <w:b w:val="0"/>
          <w:color w:val="000000"/>
        </w:rPr>
        <w:t>Elektronik</w:t>
      </w:r>
      <w:proofErr w:type="spellEnd"/>
      <w:r>
        <w:rPr>
          <w:rFonts w:ascii="Arial" w:hAnsi="Arial"/>
          <w:b w:val="0"/>
          <w:color w:val="000000"/>
        </w:rPr>
        <w:t xml:space="preserve"> components are subjected to these procedures: </w:t>
      </w:r>
      <w:r>
        <w:rPr>
          <w:rFonts w:ascii="Arial" w:hAnsi="Arial"/>
          <w:b w:val="0"/>
        </w:rPr>
        <w:t xml:space="preserve">THT mountable connectors with 5.08 and 7.62 </w:t>
      </w:r>
      <w:r w:rsidR="002D6CFB">
        <w:rPr>
          <w:rFonts w:ascii="Arial" w:hAnsi="Arial"/>
          <w:b w:val="0"/>
        </w:rPr>
        <w:t xml:space="preserve">mm </w:t>
      </w:r>
      <w:r>
        <w:rPr>
          <w:rFonts w:ascii="Arial" w:hAnsi="Arial"/>
          <w:b w:val="0"/>
        </w:rPr>
        <w:t>pitch (</w:t>
      </w:r>
      <w:hyperlink r:id="rId8" w:history="1">
        <w:r>
          <w:rPr>
            <w:rStyle w:val="Hyperlink"/>
            <w:rFonts w:ascii="Arial" w:hAnsi="Arial"/>
            <w:b w:val="0"/>
          </w:rPr>
          <w:t>WR-FAST</w:t>
        </w:r>
      </w:hyperlink>
      <w:r>
        <w:rPr>
          <w:rFonts w:ascii="Arial" w:hAnsi="Arial"/>
          <w:b w:val="0"/>
        </w:rPr>
        <w:t>), screwless terminal blocks (</w:t>
      </w:r>
      <w:hyperlink r:id="rId9" w:history="1">
        <w:r>
          <w:rPr>
            <w:rStyle w:val="Hyperlink"/>
            <w:rFonts w:ascii="Arial" w:hAnsi="Arial"/>
            <w:b w:val="0"/>
          </w:rPr>
          <w:t>WR-TBL3</w:t>
        </w:r>
      </w:hyperlink>
      <w:r>
        <w:rPr>
          <w:rFonts w:ascii="Arial" w:hAnsi="Arial"/>
          <w:b w:val="0"/>
        </w:rPr>
        <w:t xml:space="preserve">), and the wire-to-board connector series </w:t>
      </w:r>
      <w:hyperlink r:id="rId10" w:history="1">
        <w:r>
          <w:rPr>
            <w:rStyle w:val="Hyperlink"/>
            <w:rFonts w:ascii="Arial" w:hAnsi="Arial"/>
            <w:b w:val="0"/>
          </w:rPr>
          <w:t>WR-MPC3</w:t>
        </w:r>
      </w:hyperlink>
      <w:r>
        <w:rPr>
          <w:rFonts w:ascii="Arial" w:hAnsi="Arial"/>
          <w:b w:val="0"/>
        </w:rPr>
        <w:t xml:space="preserve">, </w:t>
      </w:r>
      <w:hyperlink r:id="rId11" w:history="1">
        <w:r>
          <w:rPr>
            <w:rStyle w:val="Hyperlink"/>
            <w:rFonts w:ascii="Arial" w:hAnsi="Arial"/>
            <w:b w:val="0"/>
          </w:rPr>
          <w:t>WR-MPC4</w:t>
        </w:r>
      </w:hyperlink>
      <w:r>
        <w:rPr>
          <w:rFonts w:ascii="Arial" w:hAnsi="Arial"/>
          <w:b w:val="0"/>
        </w:rPr>
        <w:t xml:space="preserve"> and </w:t>
      </w:r>
      <w:hyperlink r:id="rId12" w:history="1">
        <w:r>
          <w:rPr>
            <w:rStyle w:val="Hyperlink"/>
            <w:rFonts w:ascii="Arial" w:hAnsi="Arial"/>
            <w:b w:val="0"/>
          </w:rPr>
          <w:t>WR-MPC5</w:t>
        </w:r>
      </w:hyperlink>
      <w:r>
        <w:rPr>
          <w:rFonts w:ascii="Arial" w:hAnsi="Arial"/>
          <w:b w:val="0"/>
        </w:rPr>
        <w:t>.</w:t>
      </w:r>
    </w:p>
    <w:p w14:paraId="388B8CF4" w14:textId="77777777" w:rsidR="00485E6F" w:rsidRDefault="00485E6F" w:rsidP="00485E6F">
      <w:pPr>
        <w:pStyle w:val="PITextkrper"/>
        <w:rPr>
          <w:b/>
          <w:bCs/>
          <w:sz w:val="18"/>
          <w:szCs w:val="18"/>
          <w:lang w:val="de-DE"/>
        </w:rPr>
      </w:pPr>
    </w:p>
    <w:p w14:paraId="285D8AF5" w14:textId="77777777" w:rsidR="003A03A3" w:rsidRPr="000E0B5B" w:rsidRDefault="003A03A3" w:rsidP="003A03A3">
      <w:pPr>
        <w:pStyle w:val="Textkrper"/>
        <w:spacing w:before="120" w:after="120" w:line="260" w:lineRule="exact"/>
        <w:jc w:val="both"/>
        <w:rPr>
          <w:rFonts w:ascii="Arial" w:hAnsi="Arial"/>
          <w:b w:val="0"/>
          <w:bCs w:val="0"/>
        </w:rPr>
      </w:pPr>
    </w:p>
    <w:p w14:paraId="27A8A1D6" w14:textId="77777777" w:rsidR="003A03A3" w:rsidRPr="000E0B5B" w:rsidRDefault="003A03A3" w:rsidP="003A03A3">
      <w:pPr>
        <w:pStyle w:val="PITextkrper"/>
        <w:pBdr>
          <w:top w:val="single" w:sz="4" w:space="1" w:color="auto"/>
        </w:pBdr>
        <w:spacing w:before="240"/>
        <w:rPr>
          <w:b/>
          <w:sz w:val="18"/>
          <w:szCs w:val="18"/>
        </w:rPr>
      </w:pPr>
    </w:p>
    <w:p w14:paraId="0B555780" w14:textId="77777777" w:rsidR="003A03A3" w:rsidRPr="00A91DDF" w:rsidRDefault="003A03A3" w:rsidP="003A03A3">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640A8B49" w14:textId="77777777" w:rsidR="003A03A3" w:rsidRDefault="003A03A3" w:rsidP="003A03A3">
      <w:pPr>
        <w:spacing w:after="120" w:line="280" w:lineRule="exact"/>
        <w:rPr>
          <w:rStyle w:val="Hyperlink"/>
          <w:rFonts w:ascii="Arial" w:hAnsi="Arial" w:cs="Arial"/>
          <w:sz w:val="18"/>
          <w:szCs w:val="18"/>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13" w:history="1">
        <w:r>
          <w:rPr>
            <w:rStyle w:val="Hyperlink"/>
            <w:rFonts w:ascii="Arial" w:hAnsi="Arial" w:cs="Arial"/>
            <w:sz w:val="18"/>
            <w:szCs w:val="18"/>
          </w:rPr>
          <w:t>https://kk.htcm.de/press-releases/wuerth/</w:t>
        </w:r>
      </w:hyperlink>
    </w:p>
    <w:p w14:paraId="2B66063F" w14:textId="4ED46EB1" w:rsidR="003A03A3" w:rsidRDefault="003A03A3">
      <w:pPr>
        <w:rPr>
          <w:rFonts w:ascii="Arial" w:hAnsi="Arial"/>
          <w:b/>
          <w:bCs/>
          <w:sz w:val="18"/>
          <w:szCs w:val="18"/>
          <w:lang w:val="de-DE"/>
        </w:rPr>
      </w:pPr>
      <w:r>
        <w:rPr>
          <w:b/>
          <w:bCs/>
          <w:sz w:val="18"/>
          <w:szCs w:val="18"/>
          <w:lang w:val="de-DE"/>
        </w:rPr>
        <w:br w:type="page"/>
      </w:r>
    </w:p>
    <w:p w14:paraId="46A75CBC" w14:textId="77777777" w:rsidR="00DE0628" w:rsidRDefault="00DE0628" w:rsidP="00485E6F">
      <w:pPr>
        <w:pStyle w:val="PITextkrper"/>
        <w:rPr>
          <w:b/>
          <w:bCs/>
          <w:sz w:val="18"/>
          <w:szCs w:val="18"/>
          <w:lang w:val="de-DE"/>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DE0628" w:rsidRPr="00B5385C" w14:paraId="17DEB7B0" w14:textId="77777777" w:rsidTr="008E7C1C">
        <w:trPr>
          <w:trHeight w:val="1701"/>
        </w:trPr>
        <w:tc>
          <w:tcPr>
            <w:tcW w:w="3510" w:type="dxa"/>
          </w:tcPr>
          <w:p w14:paraId="52EAD65B" w14:textId="402D2ACE" w:rsidR="00DE0628" w:rsidRPr="00B5385C" w:rsidRDefault="00DE0628" w:rsidP="008E7C1C">
            <w:pPr>
              <w:pStyle w:val="txt"/>
              <w:rPr>
                <w:b/>
                <w:bCs/>
                <w:sz w:val="18"/>
              </w:rPr>
            </w:pPr>
            <w:r>
              <w:rPr>
                <w:b/>
                <w:sz w:val="18"/>
              </w:rPr>
              <w:lastRenderedPageBreak/>
              <w:br/>
            </w:r>
            <w:r>
              <w:rPr>
                <w:noProof/>
              </w:rPr>
              <w:drawing>
                <wp:inline distT="0" distB="0" distL="0" distR="0" wp14:anchorId="56398BA4" wp14:editId="78AEEEF6">
                  <wp:extent cx="2138045" cy="1603375"/>
                  <wp:effectExtent l="0" t="0" r="0" b="0"/>
                  <wp:docPr id="658719413" name="Bild 1" descr="Ein Bild, das Elektronik, Im Haus, Armaturenbrett, Haushaltsge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719413" name="Bild 1" descr="Ein Bild, das Elektronik, Im Haus, Armaturenbrett, Haushaltsgerät enthält.&#10;&#10;Automatisch generierte Beschreibu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8045" cy="1603375"/>
                          </a:xfrm>
                          <a:prstGeom prst="rect">
                            <a:avLst/>
                          </a:prstGeom>
                          <a:noFill/>
                          <a:ln>
                            <a:noFill/>
                          </a:ln>
                        </pic:spPr>
                      </pic:pic>
                    </a:graphicData>
                  </a:graphic>
                </wp:inline>
              </w:drawing>
            </w:r>
            <w:r>
              <w:rPr>
                <w:sz w:val="16"/>
              </w:rPr>
              <w:t xml:space="preserve">Image source: Würth </w:t>
            </w:r>
            <w:proofErr w:type="spellStart"/>
            <w:r>
              <w:rPr>
                <w:sz w:val="16"/>
              </w:rPr>
              <w:t>Elektronik</w:t>
            </w:r>
            <w:proofErr w:type="spellEnd"/>
            <w:r>
              <w:rPr>
                <w:sz w:val="16"/>
              </w:rPr>
              <w:t xml:space="preserve"> </w:t>
            </w:r>
          </w:p>
          <w:p w14:paraId="07E1FB42" w14:textId="77777777" w:rsidR="00DE0628" w:rsidRDefault="00DE0628" w:rsidP="00DE0628">
            <w:pPr>
              <w:autoSpaceDE w:val="0"/>
              <w:autoSpaceDN w:val="0"/>
              <w:adjustRightInd w:val="0"/>
              <w:rPr>
                <w:rFonts w:ascii="Arial" w:hAnsi="Arial"/>
                <w:b/>
                <w:sz w:val="18"/>
              </w:rPr>
            </w:pPr>
            <w:r>
              <w:rPr>
                <w:rFonts w:ascii="Arial" w:hAnsi="Arial"/>
                <w:b/>
                <w:sz w:val="18"/>
              </w:rPr>
              <w:t xml:space="preserve">Würth </w:t>
            </w:r>
            <w:proofErr w:type="spellStart"/>
            <w:r>
              <w:rPr>
                <w:rFonts w:ascii="Arial" w:hAnsi="Arial"/>
                <w:b/>
                <w:sz w:val="18"/>
              </w:rPr>
              <w:t>Elektronik</w:t>
            </w:r>
            <w:proofErr w:type="spellEnd"/>
            <w:r>
              <w:rPr>
                <w:rFonts w:ascii="Arial" w:hAnsi="Arial"/>
                <w:b/>
                <w:sz w:val="18"/>
              </w:rPr>
              <w:t xml:space="preserve"> also has its own glow-wire testing machine in its lab in Lyon, but now has its products certified by the SGS accredited lab.</w:t>
            </w:r>
          </w:p>
          <w:p w14:paraId="08008AEF" w14:textId="77777777" w:rsidR="00DE0628" w:rsidRPr="00B5385C" w:rsidRDefault="00DE0628" w:rsidP="008E7C1C">
            <w:pPr>
              <w:autoSpaceDE w:val="0"/>
              <w:autoSpaceDN w:val="0"/>
              <w:adjustRightInd w:val="0"/>
              <w:rPr>
                <w:rFonts w:ascii="Arial" w:hAnsi="Arial" w:cs="Arial"/>
                <w:b/>
                <w:bCs/>
                <w:sz w:val="18"/>
                <w:szCs w:val="18"/>
              </w:rPr>
            </w:pPr>
          </w:p>
        </w:tc>
      </w:tr>
    </w:tbl>
    <w:p w14:paraId="1DF4C9B5" w14:textId="77777777" w:rsidR="00DE0628" w:rsidRDefault="00DE0628" w:rsidP="00485E6F">
      <w:pPr>
        <w:pStyle w:val="PITextkrper"/>
        <w:rPr>
          <w:b/>
          <w:bCs/>
          <w:sz w:val="18"/>
          <w:szCs w:val="18"/>
          <w:lang w:val="de-DE"/>
        </w:rPr>
      </w:pPr>
    </w:p>
    <w:p w14:paraId="3E0865A4" w14:textId="77777777" w:rsidR="003A03A3" w:rsidRDefault="003A03A3" w:rsidP="003A03A3">
      <w:pPr>
        <w:pStyle w:val="Textkrper"/>
        <w:spacing w:before="120" w:after="120" w:line="260" w:lineRule="exact"/>
        <w:jc w:val="both"/>
        <w:rPr>
          <w:rFonts w:ascii="Arial" w:hAnsi="Arial"/>
          <w:b w:val="0"/>
          <w:bCs w:val="0"/>
        </w:rPr>
      </w:pPr>
    </w:p>
    <w:p w14:paraId="6330114E" w14:textId="77777777" w:rsidR="003A03A3" w:rsidRDefault="003A03A3" w:rsidP="003A03A3">
      <w:pPr>
        <w:pStyle w:val="PITextkrper"/>
        <w:pBdr>
          <w:top w:val="single" w:sz="4" w:space="1" w:color="auto"/>
        </w:pBdr>
        <w:spacing w:before="240"/>
        <w:rPr>
          <w:b/>
          <w:sz w:val="18"/>
          <w:szCs w:val="18"/>
        </w:rPr>
      </w:pPr>
    </w:p>
    <w:p w14:paraId="4614B72D" w14:textId="77777777" w:rsidR="003A03A3" w:rsidRDefault="003A03A3" w:rsidP="003A03A3">
      <w:pPr>
        <w:pStyle w:val="Textkrper"/>
        <w:spacing w:before="120" w:after="120" w:line="260" w:lineRule="exact"/>
        <w:jc w:val="both"/>
        <w:rPr>
          <w:rFonts w:ascii="Arial" w:hAnsi="Arial"/>
        </w:rPr>
      </w:pPr>
      <w:r>
        <w:rPr>
          <w:rFonts w:ascii="Arial" w:hAnsi="Arial"/>
        </w:rPr>
        <w:t xml:space="preserve">About the Würth </w:t>
      </w:r>
      <w:proofErr w:type="spellStart"/>
      <w:r>
        <w:rPr>
          <w:rFonts w:ascii="Arial" w:hAnsi="Arial"/>
        </w:rPr>
        <w:t>Elektronik</w:t>
      </w:r>
      <w:proofErr w:type="spellEnd"/>
      <w:r>
        <w:rPr>
          <w:rFonts w:ascii="Arial" w:hAnsi="Arial"/>
        </w:rPr>
        <w:t xml:space="preserve"> eiSos Group</w:t>
      </w:r>
    </w:p>
    <w:p w14:paraId="23C40B06" w14:textId="77777777" w:rsidR="003A03A3" w:rsidRDefault="003A03A3" w:rsidP="003A03A3">
      <w:pPr>
        <w:pStyle w:val="Textkrper"/>
        <w:spacing w:before="120" w:after="120" w:line="276" w:lineRule="auto"/>
        <w:jc w:val="both"/>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xml:space="preserve"> eiSos Group is a manufacturer of electronic and electromechanical components for the electronics industry and a technology company that spearheads pioneering electronic solutions. Würth </w:t>
      </w:r>
      <w:proofErr w:type="spellStart"/>
      <w:r>
        <w:rPr>
          <w:rFonts w:ascii="Arial" w:hAnsi="Arial"/>
          <w:b w:val="0"/>
        </w:rPr>
        <w:t>Elektronik</w:t>
      </w:r>
      <w:proofErr w:type="spellEnd"/>
      <w:r>
        <w:rPr>
          <w:rFonts w:ascii="Arial" w:hAnsi="Arial"/>
          <w:b w:val="0"/>
        </w:rPr>
        <w:t xml:space="preserve"> eiSos is one of the largest European manufacturers of passive components and is active in 50 countries. Production sites in Europe, Asia and North America supply a growing number of customers worldwide. </w:t>
      </w:r>
    </w:p>
    <w:p w14:paraId="32E79835" w14:textId="77777777" w:rsidR="003A03A3" w:rsidRDefault="003A03A3" w:rsidP="003A03A3">
      <w:pPr>
        <w:pStyle w:val="Textkrper"/>
        <w:spacing w:before="120" w:after="120" w:line="276" w:lineRule="auto"/>
        <w:jc w:val="both"/>
        <w:rPr>
          <w:rFonts w:ascii="Arial" w:hAnsi="Arial"/>
          <w:b w:val="0"/>
        </w:rPr>
      </w:pPr>
      <w:r>
        <w:rPr>
          <w:rFonts w:ascii="Arial" w:hAnsi="Arial"/>
          <w:b w:val="0"/>
        </w:rPr>
        <w:t xml:space="preserve">The product range includes EMC components, inductors, transformers, RF components, varistors, capacitors, resistors, quartz crystals, oscillators, power modules, Wireless Power Transfer, LEDs, sensors, radio modules, connectors, power supply elements, switches, </w:t>
      </w:r>
      <w:r w:rsidRPr="00E75A66">
        <w:rPr>
          <w:rFonts w:ascii="Arial" w:hAnsi="Arial"/>
          <w:b w:val="0"/>
        </w:rPr>
        <w:t>push-buttons, connection technology, fuse holders and solutions for wireless data transmission. The portfolio is complemented by customized solutions.</w:t>
      </w:r>
    </w:p>
    <w:p w14:paraId="79C6F77A" w14:textId="77777777" w:rsidR="003A03A3" w:rsidRDefault="003A03A3" w:rsidP="003A03A3">
      <w:pPr>
        <w:pStyle w:val="Textkrper"/>
        <w:spacing w:before="120" w:after="120" w:line="276" w:lineRule="auto"/>
        <w:jc w:val="both"/>
        <w:rPr>
          <w:rFonts w:ascii="Arial" w:hAnsi="Arial"/>
          <w:b w:val="0"/>
        </w:rPr>
      </w:pPr>
      <w:bookmarkStart w:id="0" w:name="_Hlk529547556"/>
      <w:bookmarkStart w:id="1" w:name="_Hlk5020326"/>
      <w:r>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6110F56F" w14:textId="77777777" w:rsidR="003A03A3" w:rsidRDefault="003A03A3" w:rsidP="003A03A3">
      <w:pPr>
        <w:pStyle w:val="Textkrper"/>
        <w:spacing w:before="120" w:after="120" w:line="276" w:lineRule="auto"/>
        <w:jc w:val="both"/>
        <w:rPr>
          <w:rFonts w:ascii="Arial" w:hAnsi="Arial"/>
          <w:b w:val="0"/>
        </w:rPr>
      </w:pPr>
      <w:r w:rsidRPr="00732BB9">
        <w:rPr>
          <w:rFonts w:ascii="Arial" w:hAnsi="Arial"/>
          <w:b w:val="0"/>
        </w:rPr>
        <w:t xml:space="preserve">Würth </w:t>
      </w:r>
      <w:proofErr w:type="spellStart"/>
      <w:r w:rsidRPr="00732BB9">
        <w:rPr>
          <w:rFonts w:ascii="Arial" w:hAnsi="Arial"/>
          <w:b w:val="0"/>
        </w:rPr>
        <w:t>Elektronik</w:t>
      </w:r>
      <w:proofErr w:type="spellEnd"/>
      <w:r w:rsidRPr="00732BB9">
        <w:rPr>
          <w:rFonts w:ascii="Arial" w:hAnsi="Arial"/>
          <w:b w:val="0"/>
        </w:rPr>
        <w:t xml:space="preserve"> is part of the Würth Group, the global market leader in the development, production, and sale of fastening and assembly materials, and employs </w:t>
      </w:r>
      <w:r>
        <w:rPr>
          <w:rFonts w:ascii="Arial" w:hAnsi="Arial"/>
          <w:b w:val="0"/>
        </w:rPr>
        <w:t>7,9</w:t>
      </w:r>
      <w:r w:rsidRPr="0089633C">
        <w:rPr>
          <w:rFonts w:ascii="Arial" w:hAnsi="Arial"/>
          <w:b w:val="0"/>
        </w:rPr>
        <w:t>00</w:t>
      </w:r>
      <w:r w:rsidRPr="00732BB9">
        <w:rPr>
          <w:rFonts w:ascii="Arial" w:hAnsi="Arial"/>
          <w:b w:val="0"/>
        </w:rPr>
        <w:t xml:space="preserve"> people. In 202</w:t>
      </w:r>
      <w:r>
        <w:rPr>
          <w:rFonts w:ascii="Arial" w:hAnsi="Arial"/>
          <w:b w:val="0"/>
        </w:rPr>
        <w:t>3</w:t>
      </w:r>
      <w:r w:rsidRPr="00732BB9">
        <w:rPr>
          <w:rFonts w:ascii="Arial" w:hAnsi="Arial"/>
          <w:b w:val="0"/>
        </w:rPr>
        <w:t xml:space="preserve">, the Würth </w:t>
      </w:r>
      <w:proofErr w:type="spellStart"/>
      <w:r w:rsidRPr="00732BB9">
        <w:rPr>
          <w:rFonts w:ascii="Arial" w:hAnsi="Arial"/>
          <w:b w:val="0"/>
        </w:rPr>
        <w:t>Elektronik</w:t>
      </w:r>
      <w:proofErr w:type="spellEnd"/>
      <w:r w:rsidRPr="00732BB9">
        <w:rPr>
          <w:rFonts w:ascii="Arial" w:hAnsi="Arial"/>
          <w:b w:val="0"/>
        </w:rPr>
        <w:t xml:space="preserve"> Group generated sales of </w:t>
      </w:r>
      <w:r w:rsidRPr="0089633C">
        <w:rPr>
          <w:rFonts w:ascii="Arial" w:hAnsi="Arial"/>
          <w:b w:val="0"/>
        </w:rPr>
        <w:t>1</w:t>
      </w:r>
      <w:r>
        <w:rPr>
          <w:rFonts w:ascii="Arial" w:hAnsi="Arial"/>
          <w:b w:val="0"/>
        </w:rPr>
        <w:t>.24</w:t>
      </w:r>
      <w:r w:rsidRPr="0089633C">
        <w:rPr>
          <w:rFonts w:ascii="Arial" w:hAnsi="Arial"/>
          <w:b w:val="0"/>
        </w:rPr>
        <w:t xml:space="preserve"> </w:t>
      </w:r>
      <w:r>
        <w:rPr>
          <w:rFonts w:ascii="Arial" w:hAnsi="Arial"/>
          <w:b w:val="0"/>
        </w:rPr>
        <w:t>B</w:t>
      </w:r>
      <w:r w:rsidRPr="00732BB9">
        <w:rPr>
          <w:rFonts w:ascii="Arial" w:hAnsi="Arial"/>
          <w:b w:val="0"/>
        </w:rPr>
        <w:t>illion Euro.</w:t>
      </w:r>
    </w:p>
    <w:p w14:paraId="62A495BD" w14:textId="77777777" w:rsidR="003A03A3" w:rsidRDefault="003A03A3" w:rsidP="003A03A3">
      <w:pPr>
        <w:pStyle w:val="Textkrper"/>
        <w:spacing w:before="120" w:after="120" w:line="276" w:lineRule="auto"/>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more than you expect!</w:t>
      </w:r>
    </w:p>
    <w:p w14:paraId="5F115B82" w14:textId="77777777" w:rsidR="003A03A3" w:rsidRDefault="003A03A3" w:rsidP="003A03A3">
      <w:pPr>
        <w:pStyle w:val="Textkrper"/>
        <w:spacing w:before="120" w:after="120" w:line="276" w:lineRule="auto"/>
        <w:rPr>
          <w:rFonts w:ascii="Arial" w:hAnsi="Arial"/>
        </w:rPr>
      </w:pPr>
      <w:r>
        <w:rPr>
          <w:rFonts w:ascii="Arial" w:hAnsi="Arial"/>
        </w:rPr>
        <w:t xml:space="preserve">Further information at </w:t>
      </w:r>
      <w:hyperlink r:id="rId15" w:history="1">
        <w:r>
          <w:rPr>
            <w:rStyle w:val="Hyperlink"/>
            <w:rFonts w:ascii="Arial" w:hAnsi="Arial"/>
          </w:rPr>
          <w:t>www.we-online.com</w:t>
        </w:r>
      </w:hyperlink>
    </w:p>
    <w:p w14:paraId="37F080FD" w14:textId="77777777" w:rsidR="003A03A3" w:rsidRDefault="003A03A3" w:rsidP="003A03A3">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3A03A3" w14:paraId="5692DA49" w14:textId="77777777" w:rsidTr="002740AE">
        <w:tc>
          <w:tcPr>
            <w:tcW w:w="3902" w:type="dxa"/>
            <w:shd w:val="clear" w:color="auto" w:fill="auto"/>
            <w:hideMark/>
          </w:tcPr>
          <w:p w14:paraId="20913FEE" w14:textId="77777777" w:rsidR="003A03A3" w:rsidRDefault="003A03A3" w:rsidP="002740AE">
            <w:pPr>
              <w:pStyle w:val="Textkrper"/>
              <w:autoSpaceDE/>
              <w:adjustRightInd/>
              <w:spacing w:before="120" w:after="120" w:line="276" w:lineRule="auto"/>
              <w:rPr>
                <w:rFonts w:ascii="Arial" w:hAnsi="Arial"/>
                <w:bCs w:val="0"/>
                <w:szCs w:val="24"/>
              </w:rPr>
            </w:pPr>
            <w:r w:rsidRPr="007E7C62">
              <w:br w:type="page"/>
            </w:r>
            <w:r>
              <w:rPr>
                <w:rFonts w:ascii="Arial" w:hAnsi="Arial"/>
                <w:bCs w:val="0"/>
                <w:szCs w:val="24"/>
              </w:rPr>
              <w:t>Further information:</w:t>
            </w:r>
          </w:p>
          <w:p w14:paraId="7F4E5504" w14:textId="77777777" w:rsidR="003A03A3" w:rsidRDefault="003A03A3" w:rsidP="002740AE">
            <w:pPr>
              <w:spacing w:before="120" w:after="120" w:line="276" w:lineRule="auto"/>
              <w:rPr>
                <w:rFonts w:ascii="Arial" w:hAnsi="Arial" w:cs="Arial"/>
                <w:sz w:val="20"/>
              </w:rPr>
            </w:pPr>
            <w:r>
              <w:rPr>
                <w:rFonts w:ascii="Arial" w:hAnsi="Arial"/>
                <w:sz w:val="20"/>
              </w:rPr>
              <w:t xml:space="preserve">Würth </w:t>
            </w:r>
            <w:proofErr w:type="spellStart"/>
            <w:r>
              <w:rPr>
                <w:rFonts w:ascii="Arial" w:hAnsi="Arial"/>
                <w:sz w:val="20"/>
              </w:rPr>
              <w:t>Elektronik</w:t>
            </w:r>
            <w:proofErr w:type="spellEnd"/>
            <w:r>
              <w:rPr>
                <w:rFonts w:ascii="Arial" w:hAnsi="Arial"/>
                <w:sz w:val="20"/>
              </w:rPr>
              <w:t xml:space="preserve"> eiSos GmbH &amp; Co. KG</w:t>
            </w:r>
            <w:r>
              <w:rPr>
                <w:rFonts w:ascii="Arial" w:hAnsi="Arial"/>
                <w:sz w:val="20"/>
              </w:rPr>
              <w:br/>
              <w:t>Sarah Hurst</w:t>
            </w:r>
            <w:r>
              <w:rPr>
                <w:rFonts w:ascii="Arial" w:hAnsi="Arial"/>
                <w:sz w:val="20"/>
              </w:rPr>
              <w:br/>
              <w:t>Clarita-Bernhard-Strasse 9</w:t>
            </w:r>
            <w:r>
              <w:rPr>
                <w:rFonts w:ascii="Arial" w:hAnsi="Arial"/>
                <w:sz w:val="20"/>
              </w:rPr>
              <w:br/>
              <w:t>81249 Munich</w:t>
            </w:r>
            <w:r>
              <w:rPr>
                <w:rFonts w:ascii="Arial" w:hAnsi="Arial"/>
                <w:sz w:val="20"/>
              </w:rPr>
              <w:br/>
              <w:t>Germany</w:t>
            </w:r>
          </w:p>
          <w:p w14:paraId="7B206632" w14:textId="77777777" w:rsidR="003A03A3" w:rsidRDefault="003A03A3" w:rsidP="002740AE">
            <w:pPr>
              <w:spacing w:before="120" w:after="120" w:line="276" w:lineRule="auto"/>
              <w:rPr>
                <w:rFonts w:ascii="Arial" w:hAnsi="Arial" w:cs="Arial"/>
                <w:bCs/>
                <w:sz w:val="20"/>
              </w:rPr>
            </w:pPr>
            <w:r>
              <w:rPr>
                <w:rFonts w:ascii="Arial" w:hAnsi="Arial"/>
                <w:sz w:val="20"/>
              </w:rPr>
              <w:t>Phone: +49 7942 945-5186</w:t>
            </w:r>
            <w:r>
              <w:rPr>
                <w:rFonts w:ascii="Arial" w:hAnsi="Arial"/>
                <w:sz w:val="20"/>
              </w:rPr>
              <w:br/>
              <w:t xml:space="preserve">E-mail: </w:t>
            </w:r>
            <w:hyperlink r:id="rId16" w:history="1">
              <w:r>
                <w:rPr>
                  <w:rStyle w:val="Hyperlink"/>
                  <w:rFonts w:ascii="Arial" w:hAnsi="Arial"/>
                  <w:sz w:val="20"/>
                </w:rPr>
                <w:t>sarah.hurst@we-online.de</w:t>
              </w:r>
            </w:hyperlink>
            <w:r>
              <w:rPr>
                <w:rFonts w:ascii="Arial" w:hAnsi="Arial"/>
                <w:sz w:val="20"/>
              </w:rPr>
              <w:t xml:space="preserve"> </w:t>
            </w:r>
          </w:p>
          <w:p w14:paraId="24FD9429" w14:textId="77777777" w:rsidR="003A03A3" w:rsidRDefault="003A03A3" w:rsidP="002740AE">
            <w:pPr>
              <w:spacing w:before="120" w:after="120" w:line="276" w:lineRule="auto"/>
              <w:rPr>
                <w:rFonts w:ascii="Arial" w:hAnsi="Arial" w:cs="Arial"/>
                <w:bCs/>
                <w:sz w:val="20"/>
              </w:rPr>
            </w:pPr>
            <w:hyperlink r:id="rId17" w:history="1">
              <w:r>
                <w:rPr>
                  <w:rStyle w:val="Hyperlink"/>
                  <w:rFonts w:ascii="Arial" w:hAnsi="Arial"/>
                  <w:bCs/>
                  <w:sz w:val="20"/>
                </w:rPr>
                <w:t>www.we-online.com</w:t>
              </w:r>
            </w:hyperlink>
            <w:r>
              <w:rPr>
                <w:rFonts w:ascii="Arial" w:hAnsi="Arial"/>
                <w:bCs/>
                <w:sz w:val="20"/>
              </w:rPr>
              <w:t xml:space="preserve"> </w:t>
            </w:r>
          </w:p>
          <w:p w14:paraId="2F29B672" w14:textId="77777777" w:rsidR="003A03A3" w:rsidRDefault="003A03A3" w:rsidP="002740AE">
            <w:pPr>
              <w:spacing w:before="120" w:after="120" w:line="276" w:lineRule="auto"/>
              <w:rPr>
                <w:rFonts w:ascii="Arial" w:hAnsi="Arial" w:cs="Arial"/>
                <w:bCs/>
                <w:sz w:val="20"/>
              </w:rPr>
            </w:pPr>
          </w:p>
        </w:tc>
        <w:tc>
          <w:tcPr>
            <w:tcW w:w="3193" w:type="dxa"/>
            <w:shd w:val="clear" w:color="auto" w:fill="auto"/>
            <w:hideMark/>
          </w:tcPr>
          <w:p w14:paraId="6E490D2D" w14:textId="77777777" w:rsidR="003A03A3" w:rsidRDefault="003A03A3" w:rsidP="002740AE">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 contact:</w:t>
            </w:r>
          </w:p>
          <w:p w14:paraId="038B686B" w14:textId="77777777" w:rsidR="003A03A3" w:rsidRDefault="003A03A3" w:rsidP="002740AE">
            <w:pPr>
              <w:tabs>
                <w:tab w:val="left" w:pos="1065"/>
              </w:tabs>
              <w:spacing w:before="120" w:after="120" w:line="276" w:lineRule="auto"/>
              <w:rPr>
                <w:rFonts w:ascii="Arial" w:hAnsi="Arial" w:cs="Arial"/>
                <w:bCs/>
                <w:sz w:val="20"/>
              </w:rPr>
            </w:pPr>
            <w:r>
              <w:rPr>
                <w:rFonts w:ascii="Arial" w:hAnsi="Arial"/>
                <w:bCs/>
                <w:sz w:val="20"/>
              </w:rPr>
              <w:t>HighTech communications GmbH</w:t>
            </w:r>
            <w:r>
              <w:rPr>
                <w:rFonts w:ascii="Arial" w:hAnsi="Arial"/>
                <w:bCs/>
                <w:sz w:val="20"/>
              </w:rPr>
              <w:br/>
              <w:t>Brigitte Basilio</w:t>
            </w:r>
            <w:r>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 Munich</w:t>
            </w:r>
            <w:r>
              <w:rPr>
                <w:rFonts w:ascii="Arial" w:hAnsi="Arial"/>
                <w:bCs/>
                <w:sz w:val="20"/>
              </w:rPr>
              <w:br/>
              <w:t>Germany</w:t>
            </w:r>
          </w:p>
          <w:p w14:paraId="16318819" w14:textId="77777777" w:rsidR="003A03A3" w:rsidRDefault="003A03A3" w:rsidP="002740AE">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E-mail: </w:t>
            </w:r>
            <w:hyperlink r:id="rId18" w:history="1">
              <w:r>
                <w:rPr>
                  <w:rStyle w:val="Hyperlink"/>
                  <w:rFonts w:ascii="Arial" w:hAnsi="Arial"/>
                  <w:bCs/>
                  <w:sz w:val="20"/>
                </w:rPr>
                <w:t>b.basilio@htcm.de</w:t>
              </w:r>
            </w:hyperlink>
            <w:r>
              <w:rPr>
                <w:rFonts w:ascii="Arial" w:hAnsi="Arial"/>
                <w:bCs/>
                <w:sz w:val="20"/>
              </w:rPr>
              <w:t xml:space="preserve"> </w:t>
            </w:r>
          </w:p>
          <w:p w14:paraId="053ED58B" w14:textId="1D9D695F" w:rsidR="003A03A3" w:rsidRDefault="003A03A3" w:rsidP="002740AE">
            <w:pPr>
              <w:tabs>
                <w:tab w:val="left" w:pos="1065"/>
              </w:tabs>
              <w:spacing w:before="120" w:after="120" w:line="276" w:lineRule="auto"/>
              <w:rPr>
                <w:rFonts w:ascii="Arial" w:hAnsi="Arial" w:cs="Arial"/>
                <w:bCs/>
                <w:sz w:val="20"/>
              </w:rPr>
            </w:pPr>
            <w:hyperlink r:id="rId19" w:history="1">
              <w:r>
                <w:rPr>
                  <w:rStyle w:val="Hyperlink"/>
                  <w:rFonts w:ascii="Arial" w:hAnsi="Arial"/>
                  <w:bCs/>
                  <w:sz w:val="20"/>
                </w:rPr>
                <w:t>www.htcm.de</w:t>
              </w:r>
            </w:hyperlink>
            <w:r>
              <w:rPr>
                <w:rFonts w:ascii="Arial" w:hAnsi="Arial"/>
                <w:bCs/>
                <w:sz w:val="20"/>
              </w:rPr>
              <w:t xml:space="preserve"> </w:t>
            </w:r>
          </w:p>
        </w:tc>
      </w:tr>
    </w:tbl>
    <w:p w14:paraId="5ACD037A" w14:textId="77777777" w:rsidR="003A03A3" w:rsidRPr="00031FC8" w:rsidRDefault="003A03A3" w:rsidP="003A03A3">
      <w:pPr>
        <w:spacing w:after="120" w:line="280" w:lineRule="exact"/>
        <w:rPr>
          <w:rFonts w:ascii="Arial" w:hAnsi="Arial"/>
          <w:b/>
          <w:bCs/>
        </w:rPr>
      </w:pPr>
    </w:p>
    <w:p w14:paraId="67C9A694" w14:textId="77777777" w:rsidR="003A03A3" w:rsidRPr="00B5385C" w:rsidRDefault="003A03A3" w:rsidP="00485E6F">
      <w:pPr>
        <w:pStyle w:val="PITextkrper"/>
        <w:rPr>
          <w:b/>
          <w:bCs/>
          <w:sz w:val="18"/>
          <w:szCs w:val="18"/>
          <w:lang w:val="de-DE"/>
        </w:rPr>
      </w:pPr>
    </w:p>
    <w:sectPr w:rsidR="003A03A3" w:rsidRPr="00B5385C" w:rsidSect="00B6130C">
      <w:headerReference w:type="default" r:id="rId20"/>
      <w:footerReference w:type="default" r:id="rId2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EB324" w14:textId="77777777" w:rsidR="0069098D" w:rsidRDefault="0069098D">
      <w:r>
        <w:separator/>
      </w:r>
    </w:p>
  </w:endnote>
  <w:endnote w:type="continuationSeparator" w:id="0">
    <w:p w14:paraId="61AF783F" w14:textId="77777777" w:rsidR="0069098D" w:rsidRDefault="00690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D46B" w14:textId="44139F25" w:rsidR="00D84800" w:rsidRPr="00C437CE" w:rsidRDefault="00D84800" w:rsidP="00D84800">
    <w:pPr>
      <w:pStyle w:val="Fuzeile"/>
      <w:tabs>
        <w:tab w:val="clear" w:pos="4536"/>
        <w:tab w:val="clear" w:pos="9072"/>
        <w:tab w:val="right" w:pos="7088"/>
      </w:tabs>
      <w:rPr>
        <w:rFonts w:ascii="Arial" w:hAnsi="Arial" w:cs="Arial"/>
        <w:noProof/>
        <w:snapToGrid w:val="0"/>
        <w:sz w:val="16"/>
        <w:szCs w:val="16"/>
      </w:rPr>
    </w:pPr>
    <w:r w:rsidRPr="00A74816">
      <w:rPr>
        <w:rFonts w:ascii="Arial" w:hAnsi="Arial" w:cs="Arial"/>
        <w:snapToGrid w:val="0"/>
        <w:sz w:val="16"/>
      </w:rPr>
      <w:fldChar w:fldCharType="begin"/>
    </w:r>
    <w:r w:rsidRPr="00824931">
      <w:rPr>
        <w:rFonts w:ascii="Arial" w:hAnsi="Arial" w:cs="Arial"/>
        <w:snapToGrid w:val="0"/>
        <w:sz w:val="16"/>
      </w:rPr>
      <w:instrText xml:space="preserve"> FILENAME  \* MERGEFORMAT </w:instrText>
    </w:r>
    <w:r w:rsidRPr="00A74816">
      <w:rPr>
        <w:rFonts w:ascii="Arial" w:hAnsi="Arial" w:cs="Arial"/>
        <w:snapToGrid w:val="0"/>
        <w:sz w:val="16"/>
      </w:rPr>
      <w:fldChar w:fldCharType="separate"/>
    </w:r>
    <w:r w:rsidR="005C48F1">
      <w:rPr>
        <w:rFonts w:ascii="Arial" w:hAnsi="Arial" w:cs="Arial"/>
        <w:snapToGrid w:val="0"/>
        <w:sz w:val="16"/>
      </w:rPr>
      <w:t>WTH1PI1424</w:t>
    </w:r>
    <w:r w:rsidR="007D68A2">
      <w:rPr>
        <w:rFonts w:ascii="Arial" w:hAnsi="Arial" w:cs="Arial"/>
        <w:snapToGrid w:val="0"/>
        <w:sz w:val="16"/>
      </w:rPr>
      <w:t>_en</w:t>
    </w:r>
    <w:r w:rsidR="005C48F1">
      <w:rPr>
        <w:rFonts w:ascii="Arial" w:hAnsi="Arial" w:cs="Arial"/>
        <w:snapToGrid w:val="0"/>
        <w:sz w:val="16"/>
      </w:rPr>
      <w:t>.docx</w:t>
    </w:r>
    <w:r w:rsidRPr="00A74816">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3EECF" w14:textId="77777777" w:rsidR="0069098D" w:rsidRDefault="0069098D">
      <w:r>
        <w:separator/>
      </w:r>
    </w:p>
  </w:footnote>
  <w:footnote w:type="continuationSeparator" w:id="0">
    <w:p w14:paraId="7E1AB0A3" w14:textId="77777777" w:rsidR="0069098D" w:rsidRDefault="00690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820E" w14:textId="42C4FB47" w:rsidR="00AD41FF" w:rsidRDefault="00EA2DE6"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09B416FC" wp14:editId="324CAE3C">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0771703">
    <w:abstractNumId w:val="4"/>
  </w:num>
  <w:num w:numId="2" w16cid:durableId="1062026502">
    <w:abstractNumId w:val="1"/>
  </w:num>
  <w:num w:numId="3" w16cid:durableId="524561286">
    <w:abstractNumId w:val="2"/>
  </w:num>
  <w:num w:numId="4" w16cid:durableId="155659270">
    <w:abstractNumId w:val="3"/>
  </w:num>
  <w:num w:numId="5" w16cid:durableId="816725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D8"/>
    <w:rsid w:val="0000354D"/>
    <w:rsid w:val="00004BEC"/>
    <w:rsid w:val="000064BD"/>
    <w:rsid w:val="000258D8"/>
    <w:rsid w:val="00030BF2"/>
    <w:rsid w:val="00031561"/>
    <w:rsid w:val="00035374"/>
    <w:rsid w:val="000374D6"/>
    <w:rsid w:val="0004197D"/>
    <w:rsid w:val="00041E84"/>
    <w:rsid w:val="00042E00"/>
    <w:rsid w:val="000457A0"/>
    <w:rsid w:val="00050684"/>
    <w:rsid w:val="00051D17"/>
    <w:rsid w:val="00053D8B"/>
    <w:rsid w:val="0005666E"/>
    <w:rsid w:val="000568D7"/>
    <w:rsid w:val="0005795C"/>
    <w:rsid w:val="000645F0"/>
    <w:rsid w:val="00066AB4"/>
    <w:rsid w:val="00067C15"/>
    <w:rsid w:val="00067C57"/>
    <w:rsid w:val="00070731"/>
    <w:rsid w:val="00070D56"/>
    <w:rsid w:val="00071052"/>
    <w:rsid w:val="00080160"/>
    <w:rsid w:val="00080F03"/>
    <w:rsid w:val="000904AA"/>
    <w:rsid w:val="000909E1"/>
    <w:rsid w:val="0009455D"/>
    <w:rsid w:val="000A09B0"/>
    <w:rsid w:val="000A13E8"/>
    <w:rsid w:val="000A486B"/>
    <w:rsid w:val="000A70FF"/>
    <w:rsid w:val="000B28AB"/>
    <w:rsid w:val="000B4E60"/>
    <w:rsid w:val="000B56A3"/>
    <w:rsid w:val="000B59CE"/>
    <w:rsid w:val="000B6091"/>
    <w:rsid w:val="000B6B5A"/>
    <w:rsid w:val="000B6F5F"/>
    <w:rsid w:val="000C23E9"/>
    <w:rsid w:val="000C7562"/>
    <w:rsid w:val="000D1E12"/>
    <w:rsid w:val="000D40B1"/>
    <w:rsid w:val="000D4A5F"/>
    <w:rsid w:val="000D691D"/>
    <w:rsid w:val="000E4B87"/>
    <w:rsid w:val="000E5647"/>
    <w:rsid w:val="000E56EE"/>
    <w:rsid w:val="000E61B4"/>
    <w:rsid w:val="000E6F27"/>
    <w:rsid w:val="000E72A3"/>
    <w:rsid w:val="000F4BBA"/>
    <w:rsid w:val="00100528"/>
    <w:rsid w:val="00101B6C"/>
    <w:rsid w:val="00102297"/>
    <w:rsid w:val="00106E99"/>
    <w:rsid w:val="001138B8"/>
    <w:rsid w:val="00114255"/>
    <w:rsid w:val="0011527C"/>
    <w:rsid w:val="00117E5E"/>
    <w:rsid w:val="00123175"/>
    <w:rsid w:val="001254AB"/>
    <w:rsid w:val="001255F4"/>
    <w:rsid w:val="00125D37"/>
    <w:rsid w:val="001274FC"/>
    <w:rsid w:val="00131977"/>
    <w:rsid w:val="00131F4F"/>
    <w:rsid w:val="00135811"/>
    <w:rsid w:val="001456DE"/>
    <w:rsid w:val="0014630E"/>
    <w:rsid w:val="0015437A"/>
    <w:rsid w:val="00161F8B"/>
    <w:rsid w:val="0016652E"/>
    <w:rsid w:val="001667CD"/>
    <w:rsid w:val="00180178"/>
    <w:rsid w:val="001845DD"/>
    <w:rsid w:val="00184B2E"/>
    <w:rsid w:val="00190F4E"/>
    <w:rsid w:val="00194043"/>
    <w:rsid w:val="00194988"/>
    <w:rsid w:val="001A2958"/>
    <w:rsid w:val="001A2CAF"/>
    <w:rsid w:val="001A6221"/>
    <w:rsid w:val="001B0162"/>
    <w:rsid w:val="001B06A2"/>
    <w:rsid w:val="001B2FCE"/>
    <w:rsid w:val="001B3A92"/>
    <w:rsid w:val="001B70FA"/>
    <w:rsid w:val="001B7BB4"/>
    <w:rsid w:val="001C041E"/>
    <w:rsid w:val="001C3507"/>
    <w:rsid w:val="001C3A0F"/>
    <w:rsid w:val="001C59D0"/>
    <w:rsid w:val="001D049E"/>
    <w:rsid w:val="001D0AE3"/>
    <w:rsid w:val="001D0DB2"/>
    <w:rsid w:val="001D243D"/>
    <w:rsid w:val="001D2D7C"/>
    <w:rsid w:val="001D363D"/>
    <w:rsid w:val="001D3737"/>
    <w:rsid w:val="001E4730"/>
    <w:rsid w:val="001E6BFC"/>
    <w:rsid w:val="001F02E1"/>
    <w:rsid w:val="001F039F"/>
    <w:rsid w:val="001F4BB0"/>
    <w:rsid w:val="001F6FF8"/>
    <w:rsid w:val="00202AC3"/>
    <w:rsid w:val="00206EC3"/>
    <w:rsid w:val="002132F7"/>
    <w:rsid w:val="002148EF"/>
    <w:rsid w:val="00214A93"/>
    <w:rsid w:val="0021524E"/>
    <w:rsid w:val="00215586"/>
    <w:rsid w:val="00216AD1"/>
    <w:rsid w:val="00217CC2"/>
    <w:rsid w:val="00217FD0"/>
    <w:rsid w:val="00220558"/>
    <w:rsid w:val="0022152F"/>
    <w:rsid w:val="00225D7A"/>
    <w:rsid w:val="002329D1"/>
    <w:rsid w:val="0023483C"/>
    <w:rsid w:val="00236438"/>
    <w:rsid w:val="00240A6A"/>
    <w:rsid w:val="00243D1A"/>
    <w:rsid w:val="002467F9"/>
    <w:rsid w:val="00250440"/>
    <w:rsid w:val="0025115B"/>
    <w:rsid w:val="00254CE8"/>
    <w:rsid w:val="00255290"/>
    <w:rsid w:val="00260262"/>
    <w:rsid w:val="00260608"/>
    <w:rsid w:val="00263AD1"/>
    <w:rsid w:val="00264572"/>
    <w:rsid w:val="00265445"/>
    <w:rsid w:val="00267ED9"/>
    <w:rsid w:val="00270832"/>
    <w:rsid w:val="00273BD3"/>
    <w:rsid w:val="00273C1C"/>
    <w:rsid w:val="002843EE"/>
    <w:rsid w:val="0028487E"/>
    <w:rsid w:val="00285B8D"/>
    <w:rsid w:val="002872A3"/>
    <w:rsid w:val="00287AE5"/>
    <w:rsid w:val="00291C4C"/>
    <w:rsid w:val="002921AC"/>
    <w:rsid w:val="00293FC3"/>
    <w:rsid w:val="002A01B5"/>
    <w:rsid w:val="002A095E"/>
    <w:rsid w:val="002A0E4D"/>
    <w:rsid w:val="002A3670"/>
    <w:rsid w:val="002A7AEE"/>
    <w:rsid w:val="002A7E50"/>
    <w:rsid w:val="002B1C8D"/>
    <w:rsid w:val="002B6C90"/>
    <w:rsid w:val="002B7DDA"/>
    <w:rsid w:val="002C09CB"/>
    <w:rsid w:val="002C0E0E"/>
    <w:rsid w:val="002C2A63"/>
    <w:rsid w:val="002C689E"/>
    <w:rsid w:val="002C696C"/>
    <w:rsid w:val="002D18C5"/>
    <w:rsid w:val="002D4194"/>
    <w:rsid w:val="002D444C"/>
    <w:rsid w:val="002D6CFB"/>
    <w:rsid w:val="002E0469"/>
    <w:rsid w:val="002E0DDA"/>
    <w:rsid w:val="002E156E"/>
    <w:rsid w:val="002E229A"/>
    <w:rsid w:val="002E7707"/>
    <w:rsid w:val="002F488A"/>
    <w:rsid w:val="002F663D"/>
    <w:rsid w:val="002F729F"/>
    <w:rsid w:val="00301973"/>
    <w:rsid w:val="00301A91"/>
    <w:rsid w:val="00304188"/>
    <w:rsid w:val="00307B15"/>
    <w:rsid w:val="003105E2"/>
    <w:rsid w:val="003154CD"/>
    <w:rsid w:val="003156CA"/>
    <w:rsid w:val="00320451"/>
    <w:rsid w:val="00320E03"/>
    <w:rsid w:val="00321F48"/>
    <w:rsid w:val="00324A6A"/>
    <w:rsid w:val="0032557D"/>
    <w:rsid w:val="003375B0"/>
    <w:rsid w:val="00341B97"/>
    <w:rsid w:val="00346E77"/>
    <w:rsid w:val="00347536"/>
    <w:rsid w:val="00347F46"/>
    <w:rsid w:val="00355E1C"/>
    <w:rsid w:val="00356C16"/>
    <w:rsid w:val="00357372"/>
    <w:rsid w:val="00366479"/>
    <w:rsid w:val="003668D1"/>
    <w:rsid w:val="0037012B"/>
    <w:rsid w:val="00372533"/>
    <w:rsid w:val="00376468"/>
    <w:rsid w:val="003814F9"/>
    <w:rsid w:val="003822CF"/>
    <w:rsid w:val="0038399C"/>
    <w:rsid w:val="003851A9"/>
    <w:rsid w:val="00392336"/>
    <w:rsid w:val="00392AA6"/>
    <w:rsid w:val="003931C1"/>
    <w:rsid w:val="00396292"/>
    <w:rsid w:val="003A03A3"/>
    <w:rsid w:val="003A0D86"/>
    <w:rsid w:val="003B011F"/>
    <w:rsid w:val="003B1978"/>
    <w:rsid w:val="003B2106"/>
    <w:rsid w:val="003B3A4B"/>
    <w:rsid w:val="003B3E7A"/>
    <w:rsid w:val="003B513B"/>
    <w:rsid w:val="003B5455"/>
    <w:rsid w:val="003B7DC8"/>
    <w:rsid w:val="003C080B"/>
    <w:rsid w:val="003C0AA4"/>
    <w:rsid w:val="003C1DA5"/>
    <w:rsid w:val="003C3F95"/>
    <w:rsid w:val="003D4EDD"/>
    <w:rsid w:val="003E0DA0"/>
    <w:rsid w:val="003E1703"/>
    <w:rsid w:val="003E263B"/>
    <w:rsid w:val="003E79C4"/>
    <w:rsid w:val="003F1053"/>
    <w:rsid w:val="003F2C47"/>
    <w:rsid w:val="003F4A78"/>
    <w:rsid w:val="003F6D51"/>
    <w:rsid w:val="004001C1"/>
    <w:rsid w:val="00400AA8"/>
    <w:rsid w:val="00400BA6"/>
    <w:rsid w:val="00401B29"/>
    <w:rsid w:val="00401E0F"/>
    <w:rsid w:val="00404587"/>
    <w:rsid w:val="00410CE1"/>
    <w:rsid w:val="004120DD"/>
    <w:rsid w:val="004144AE"/>
    <w:rsid w:val="004204AA"/>
    <w:rsid w:val="004236C7"/>
    <w:rsid w:val="00423903"/>
    <w:rsid w:val="0042615E"/>
    <w:rsid w:val="004354C6"/>
    <w:rsid w:val="00435F9F"/>
    <w:rsid w:val="00441533"/>
    <w:rsid w:val="00444E30"/>
    <w:rsid w:val="0046027E"/>
    <w:rsid w:val="004646CB"/>
    <w:rsid w:val="00465024"/>
    <w:rsid w:val="00470FBA"/>
    <w:rsid w:val="00483C3D"/>
    <w:rsid w:val="00485E6F"/>
    <w:rsid w:val="00493757"/>
    <w:rsid w:val="004953E8"/>
    <w:rsid w:val="00495798"/>
    <w:rsid w:val="0049593E"/>
    <w:rsid w:val="004977D2"/>
    <w:rsid w:val="004A4093"/>
    <w:rsid w:val="004B0A52"/>
    <w:rsid w:val="004B2DAD"/>
    <w:rsid w:val="004B3468"/>
    <w:rsid w:val="004B4EB2"/>
    <w:rsid w:val="004B5422"/>
    <w:rsid w:val="004B5E02"/>
    <w:rsid w:val="004C2963"/>
    <w:rsid w:val="004C4379"/>
    <w:rsid w:val="004D6CCC"/>
    <w:rsid w:val="004D7301"/>
    <w:rsid w:val="004D78E8"/>
    <w:rsid w:val="004E3A3C"/>
    <w:rsid w:val="004E582D"/>
    <w:rsid w:val="004F1218"/>
    <w:rsid w:val="004F387D"/>
    <w:rsid w:val="004F4AB5"/>
    <w:rsid w:val="004F4C9D"/>
    <w:rsid w:val="00500C86"/>
    <w:rsid w:val="005010F7"/>
    <w:rsid w:val="00502845"/>
    <w:rsid w:val="00505509"/>
    <w:rsid w:val="00505827"/>
    <w:rsid w:val="005133F8"/>
    <w:rsid w:val="00516D0B"/>
    <w:rsid w:val="00525673"/>
    <w:rsid w:val="00525AEC"/>
    <w:rsid w:val="00530FC0"/>
    <w:rsid w:val="005327C7"/>
    <w:rsid w:val="005331A3"/>
    <w:rsid w:val="00535659"/>
    <w:rsid w:val="00537CB9"/>
    <w:rsid w:val="005405B1"/>
    <w:rsid w:val="005421CB"/>
    <w:rsid w:val="00550D3E"/>
    <w:rsid w:val="005538CF"/>
    <w:rsid w:val="00556A0C"/>
    <w:rsid w:val="00561524"/>
    <w:rsid w:val="005642D6"/>
    <w:rsid w:val="00571E32"/>
    <w:rsid w:val="00572009"/>
    <w:rsid w:val="00574987"/>
    <w:rsid w:val="005757A4"/>
    <w:rsid w:val="005758B7"/>
    <w:rsid w:val="00577058"/>
    <w:rsid w:val="00577D8A"/>
    <w:rsid w:val="00581536"/>
    <w:rsid w:val="00584F4C"/>
    <w:rsid w:val="00587F00"/>
    <w:rsid w:val="0059367F"/>
    <w:rsid w:val="005C06DF"/>
    <w:rsid w:val="005C1020"/>
    <w:rsid w:val="005C1B52"/>
    <w:rsid w:val="005C25D4"/>
    <w:rsid w:val="005C48F1"/>
    <w:rsid w:val="005C61CB"/>
    <w:rsid w:val="005C6D6A"/>
    <w:rsid w:val="005D160B"/>
    <w:rsid w:val="005D30B4"/>
    <w:rsid w:val="005D7454"/>
    <w:rsid w:val="005E1091"/>
    <w:rsid w:val="005E6D53"/>
    <w:rsid w:val="00604F45"/>
    <w:rsid w:val="0060621A"/>
    <w:rsid w:val="00607616"/>
    <w:rsid w:val="006123E2"/>
    <w:rsid w:val="006125AC"/>
    <w:rsid w:val="00613ED6"/>
    <w:rsid w:val="00615C3C"/>
    <w:rsid w:val="00616918"/>
    <w:rsid w:val="006177E2"/>
    <w:rsid w:val="0062517E"/>
    <w:rsid w:val="00625C04"/>
    <w:rsid w:val="006303C1"/>
    <w:rsid w:val="00633776"/>
    <w:rsid w:val="0063467B"/>
    <w:rsid w:val="0063628E"/>
    <w:rsid w:val="006503AE"/>
    <w:rsid w:val="00653582"/>
    <w:rsid w:val="0065536A"/>
    <w:rsid w:val="00656ACE"/>
    <w:rsid w:val="00663854"/>
    <w:rsid w:val="0066406D"/>
    <w:rsid w:val="00666284"/>
    <w:rsid w:val="00667A63"/>
    <w:rsid w:val="0067131F"/>
    <w:rsid w:val="006769A9"/>
    <w:rsid w:val="00676CE8"/>
    <w:rsid w:val="00683D1C"/>
    <w:rsid w:val="006859A2"/>
    <w:rsid w:val="00686779"/>
    <w:rsid w:val="0069098D"/>
    <w:rsid w:val="00693290"/>
    <w:rsid w:val="00695E61"/>
    <w:rsid w:val="006963F9"/>
    <w:rsid w:val="006A07EF"/>
    <w:rsid w:val="006A1135"/>
    <w:rsid w:val="006A1A89"/>
    <w:rsid w:val="006A34DE"/>
    <w:rsid w:val="006A6CD7"/>
    <w:rsid w:val="006B05BF"/>
    <w:rsid w:val="006B3831"/>
    <w:rsid w:val="006B3F8F"/>
    <w:rsid w:val="006B56DA"/>
    <w:rsid w:val="006B5888"/>
    <w:rsid w:val="006C5F83"/>
    <w:rsid w:val="006D04BD"/>
    <w:rsid w:val="006D10F8"/>
    <w:rsid w:val="006D3950"/>
    <w:rsid w:val="006D6728"/>
    <w:rsid w:val="006D7E38"/>
    <w:rsid w:val="006E0378"/>
    <w:rsid w:val="006E17DE"/>
    <w:rsid w:val="006E2FFE"/>
    <w:rsid w:val="006E4AF5"/>
    <w:rsid w:val="006F1ECD"/>
    <w:rsid w:val="006F24AB"/>
    <w:rsid w:val="006F44B9"/>
    <w:rsid w:val="006F5B78"/>
    <w:rsid w:val="006F74C8"/>
    <w:rsid w:val="006F77BD"/>
    <w:rsid w:val="00701EFC"/>
    <w:rsid w:val="00704805"/>
    <w:rsid w:val="00704ADD"/>
    <w:rsid w:val="00704EB5"/>
    <w:rsid w:val="00705DBF"/>
    <w:rsid w:val="00710CC4"/>
    <w:rsid w:val="007111CA"/>
    <w:rsid w:val="00711385"/>
    <w:rsid w:val="00711D05"/>
    <w:rsid w:val="00712F34"/>
    <w:rsid w:val="0071735D"/>
    <w:rsid w:val="00721BD1"/>
    <w:rsid w:val="00723008"/>
    <w:rsid w:val="00723236"/>
    <w:rsid w:val="00724D2B"/>
    <w:rsid w:val="00727453"/>
    <w:rsid w:val="0073468B"/>
    <w:rsid w:val="0073482F"/>
    <w:rsid w:val="007367F4"/>
    <w:rsid w:val="00740F24"/>
    <w:rsid w:val="00754F0B"/>
    <w:rsid w:val="00755485"/>
    <w:rsid w:val="00755F6F"/>
    <w:rsid w:val="0076035C"/>
    <w:rsid w:val="00760B15"/>
    <w:rsid w:val="00760F61"/>
    <w:rsid w:val="0076179A"/>
    <w:rsid w:val="00764EC4"/>
    <w:rsid w:val="00766B74"/>
    <w:rsid w:val="007708B8"/>
    <w:rsid w:val="00771DF4"/>
    <w:rsid w:val="00777EB9"/>
    <w:rsid w:val="00782FF2"/>
    <w:rsid w:val="00783D9B"/>
    <w:rsid w:val="0078774B"/>
    <w:rsid w:val="007913E6"/>
    <w:rsid w:val="007A4345"/>
    <w:rsid w:val="007B24FD"/>
    <w:rsid w:val="007C1E35"/>
    <w:rsid w:val="007C335A"/>
    <w:rsid w:val="007C42E6"/>
    <w:rsid w:val="007C79D2"/>
    <w:rsid w:val="007D400B"/>
    <w:rsid w:val="007D68A2"/>
    <w:rsid w:val="007D7B8B"/>
    <w:rsid w:val="007E2CA5"/>
    <w:rsid w:val="007E3A15"/>
    <w:rsid w:val="007E4896"/>
    <w:rsid w:val="007E66DD"/>
    <w:rsid w:val="007E7DC6"/>
    <w:rsid w:val="007F2182"/>
    <w:rsid w:val="007F693F"/>
    <w:rsid w:val="008004D3"/>
    <w:rsid w:val="00800A15"/>
    <w:rsid w:val="00805256"/>
    <w:rsid w:val="0081491D"/>
    <w:rsid w:val="0081664E"/>
    <w:rsid w:val="00820DFA"/>
    <w:rsid w:val="00822557"/>
    <w:rsid w:val="00822688"/>
    <w:rsid w:val="00824228"/>
    <w:rsid w:val="00824931"/>
    <w:rsid w:val="00831C63"/>
    <w:rsid w:val="00832040"/>
    <w:rsid w:val="00834A7F"/>
    <w:rsid w:val="00837EBF"/>
    <w:rsid w:val="00840B24"/>
    <w:rsid w:val="00844646"/>
    <w:rsid w:val="008517BF"/>
    <w:rsid w:val="008523FC"/>
    <w:rsid w:val="0085304E"/>
    <w:rsid w:val="008536A9"/>
    <w:rsid w:val="008545C1"/>
    <w:rsid w:val="00855486"/>
    <w:rsid w:val="00856DDE"/>
    <w:rsid w:val="00857F72"/>
    <w:rsid w:val="00860705"/>
    <w:rsid w:val="00861F76"/>
    <w:rsid w:val="00862DC5"/>
    <w:rsid w:val="00865B71"/>
    <w:rsid w:val="00870C94"/>
    <w:rsid w:val="00870CC9"/>
    <w:rsid w:val="008819C5"/>
    <w:rsid w:val="008830CD"/>
    <w:rsid w:val="00886681"/>
    <w:rsid w:val="008866CB"/>
    <w:rsid w:val="00897B98"/>
    <w:rsid w:val="008A2AFC"/>
    <w:rsid w:val="008A6395"/>
    <w:rsid w:val="008A648E"/>
    <w:rsid w:val="008B0135"/>
    <w:rsid w:val="008B2299"/>
    <w:rsid w:val="008B7643"/>
    <w:rsid w:val="008C4506"/>
    <w:rsid w:val="008C6059"/>
    <w:rsid w:val="008D367B"/>
    <w:rsid w:val="008D3DFC"/>
    <w:rsid w:val="008D4149"/>
    <w:rsid w:val="008E0894"/>
    <w:rsid w:val="008E0C0C"/>
    <w:rsid w:val="008E1E5C"/>
    <w:rsid w:val="008E6771"/>
    <w:rsid w:val="008F13AD"/>
    <w:rsid w:val="008F3008"/>
    <w:rsid w:val="008F3827"/>
    <w:rsid w:val="008F6F03"/>
    <w:rsid w:val="00901011"/>
    <w:rsid w:val="009011CE"/>
    <w:rsid w:val="009055D1"/>
    <w:rsid w:val="00905705"/>
    <w:rsid w:val="00910367"/>
    <w:rsid w:val="00912D24"/>
    <w:rsid w:val="009136ED"/>
    <w:rsid w:val="0091720A"/>
    <w:rsid w:val="00917A75"/>
    <w:rsid w:val="009207E3"/>
    <w:rsid w:val="00921D8B"/>
    <w:rsid w:val="009225F3"/>
    <w:rsid w:val="00923B94"/>
    <w:rsid w:val="00924525"/>
    <w:rsid w:val="00927E75"/>
    <w:rsid w:val="00930724"/>
    <w:rsid w:val="009310B2"/>
    <w:rsid w:val="00933172"/>
    <w:rsid w:val="00936CF9"/>
    <w:rsid w:val="00945975"/>
    <w:rsid w:val="00945C65"/>
    <w:rsid w:val="00950B5B"/>
    <w:rsid w:val="00956D90"/>
    <w:rsid w:val="00962AC6"/>
    <w:rsid w:val="00962D50"/>
    <w:rsid w:val="009634CA"/>
    <w:rsid w:val="00964C14"/>
    <w:rsid w:val="00965C15"/>
    <w:rsid w:val="00966927"/>
    <w:rsid w:val="00970AA9"/>
    <w:rsid w:val="00970F7F"/>
    <w:rsid w:val="00976FA7"/>
    <w:rsid w:val="009778D0"/>
    <w:rsid w:val="00977E34"/>
    <w:rsid w:val="0098005C"/>
    <w:rsid w:val="009805E8"/>
    <w:rsid w:val="009810CE"/>
    <w:rsid w:val="00981CD4"/>
    <w:rsid w:val="00982008"/>
    <w:rsid w:val="0098432E"/>
    <w:rsid w:val="0099174C"/>
    <w:rsid w:val="00991F97"/>
    <w:rsid w:val="00995576"/>
    <w:rsid w:val="009A1DA9"/>
    <w:rsid w:val="009A755C"/>
    <w:rsid w:val="009A7903"/>
    <w:rsid w:val="009B0FBA"/>
    <w:rsid w:val="009B14AF"/>
    <w:rsid w:val="009B4D91"/>
    <w:rsid w:val="009B5041"/>
    <w:rsid w:val="009C0CAB"/>
    <w:rsid w:val="009C488D"/>
    <w:rsid w:val="009C4DAD"/>
    <w:rsid w:val="009C58E2"/>
    <w:rsid w:val="009C6BE5"/>
    <w:rsid w:val="009C74D6"/>
    <w:rsid w:val="009C7A55"/>
    <w:rsid w:val="009C7C0C"/>
    <w:rsid w:val="009D0330"/>
    <w:rsid w:val="009D5D22"/>
    <w:rsid w:val="009E375E"/>
    <w:rsid w:val="009E448A"/>
    <w:rsid w:val="009F20DB"/>
    <w:rsid w:val="009F2E8B"/>
    <w:rsid w:val="009F6962"/>
    <w:rsid w:val="00A02CED"/>
    <w:rsid w:val="00A03564"/>
    <w:rsid w:val="00A037C6"/>
    <w:rsid w:val="00A06FFA"/>
    <w:rsid w:val="00A13E4A"/>
    <w:rsid w:val="00A14AB9"/>
    <w:rsid w:val="00A22B86"/>
    <w:rsid w:val="00A2489E"/>
    <w:rsid w:val="00A262DC"/>
    <w:rsid w:val="00A3000D"/>
    <w:rsid w:val="00A402B9"/>
    <w:rsid w:val="00A44E74"/>
    <w:rsid w:val="00A47072"/>
    <w:rsid w:val="00A504EC"/>
    <w:rsid w:val="00A50609"/>
    <w:rsid w:val="00A5102C"/>
    <w:rsid w:val="00A5176B"/>
    <w:rsid w:val="00A51D85"/>
    <w:rsid w:val="00A52DA5"/>
    <w:rsid w:val="00A52FFA"/>
    <w:rsid w:val="00A534A6"/>
    <w:rsid w:val="00A571C7"/>
    <w:rsid w:val="00A57628"/>
    <w:rsid w:val="00A60418"/>
    <w:rsid w:val="00A62D29"/>
    <w:rsid w:val="00A647F2"/>
    <w:rsid w:val="00A64AE9"/>
    <w:rsid w:val="00A66985"/>
    <w:rsid w:val="00A7329B"/>
    <w:rsid w:val="00A74816"/>
    <w:rsid w:val="00A74CDC"/>
    <w:rsid w:val="00A75C82"/>
    <w:rsid w:val="00A75EFD"/>
    <w:rsid w:val="00A80C24"/>
    <w:rsid w:val="00A91A29"/>
    <w:rsid w:val="00A91EF8"/>
    <w:rsid w:val="00A95843"/>
    <w:rsid w:val="00AA6E73"/>
    <w:rsid w:val="00AB43E5"/>
    <w:rsid w:val="00AC010A"/>
    <w:rsid w:val="00AC7E6F"/>
    <w:rsid w:val="00AD038B"/>
    <w:rsid w:val="00AD41FF"/>
    <w:rsid w:val="00AD6C58"/>
    <w:rsid w:val="00AD74EC"/>
    <w:rsid w:val="00AE20CC"/>
    <w:rsid w:val="00AE40B5"/>
    <w:rsid w:val="00AF42AA"/>
    <w:rsid w:val="00AF480C"/>
    <w:rsid w:val="00AF7D4F"/>
    <w:rsid w:val="00B126EF"/>
    <w:rsid w:val="00B12D65"/>
    <w:rsid w:val="00B12E2F"/>
    <w:rsid w:val="00B137FF"/>
    <w:rsid w:val="00B165B0"/>
    <w:rsid w:val="00B17B66"/>
    <w:rsid w:val="00B2006F"/>
    <w:rsid w:val="00B22632"/>
    <w:rsid w:val="00B249FF"/>
    <w:rsid w:val="00B30138"/>
    <w:rsid w:val="00B35523"/>
    <w:rsid w:val="00B37564"/>
    <w:rsid w:val="00B40F06"/>
    <w:rsid w:val="00B42801"/>
    <w:rsid w:val="00B43755"/>
    <w:rsid w:val="00B4555A"/>
    <w:rsid w:val="00B50499"/>
    <w:rsid w:val="00B5064E"/>
    <w:rsid w:val="00B5385C"/>
    <w:rsid w:val="00B54F4E"/>
    <w:rsid w:val="00B56EF0"/>
    <w:rsid w:val="00B6130C"/>
    <w:rsid w:val="00B61AE2"/>
    <w:rsid w:val="00B66573"/>
    <w:rsid w:val="00B6690A"/>
    <w:rsid w:val="00B67314"/>
    <w:rsid w:val="00B8501E"/>
    <w:rsid w:val="00B911CF"/>
    <w:rsid w:val="00B945A9"/>
    <w:rsid w:val="00B9589D"/>
    <w:rsid w:val="00BA04FB"/>
    <w:rsid w:val="00BA19ED"/>
    <w:rsid w:val="00BA2BD7"/>
    <w:rsid w:val="00BB741C"/>
    <w:rsid w:val="00BC1F54"/>
    <w:rsid w:val="00BC356F"/>
    <w:rsid w:val="00BD0BC8"/>
    <w:rsid w:val="00BD2843"/>
    <w:rsid w:val="00BD2B26"/>
    <w:rsid w:val="00BD5EAF"/>
    <w:rsid w:val="00BE5C1A"/>
    <w:rsid w:val="00BE7ED0"/>
    <w:rsid w:val="00BF09CC"/>
    <w:rsid w:val="00C10188"/>
    <w:rsid w:val="00C17CED"/>
    <w:rsid w:val="00C279D5"/>
    <w:rsid w:val="00C351B8"/>
    <w:rsid w:val="00C40959"/>
    <w:rsid w:val="00C437CE"/>
    <w:rsid w:val="00C43E68"/>
    <w:rsid w:val="00C500C5"/>
    <w:rsid w:val="00C537A3"/>
    <w:rsid w:val="00C5688B"/>
    <w:rsid w:val="00C63D8C"/>
    <w:rsid w:val="00C645F4"/>
    <w:rsid w:val="00C70245"/>
    <w:rsid w:val="00C71265"/>
    <w:rsid w:val="00C7439C"/>
    <w:rsid w:val="00C8403A"/>
    <w:rsid w:val="00C87944"/>
    <w:rsid w:val="00C9372B"/>
    <w:rsid w:val="00C9434E"/>
    <w:rsid w:val="00CB06BF"/>
    <w:rsid w:val="00CB56BA"/>
    <w:rsid w:val="00CB6417"/>
    <w:rsid w:val="00CB765C"/>
    <w:rsid w:val="00CC1740"/>
    <w:rsid w:val="00CC1D85"/>
    <w:rsid w:val="00CC318F"/>
    <w:rsid w:val="00CC31B8"/>
    <w:rsid w:val="00CC5E31"/>
    <w:rsid w:val="00CD080A"/>
    <w:rsid w:val="00CD1C4E"/>
    <w:rsid w:val="00CD2389"/>
    <w:rsid w:val="00CE0CA4"/>
    <w:rsid w:val="00CE3661"/>
    <w:rsid w:val="00CE5015"/>
    <w:rsid w:val="00CF06BD"/>
    <w:rsid w:val="00CF12AC"/>
    <w:rsid w:val="00CF2554"/>
    <w:rsid w:val="00CF4A4B"/>
    <w:rsid w:val="00CF4A78"/>
    <w:rsid w:val="00CF5234"/>
    <w:rsid w:val="00CF7932"/>
    <w:rsid w:val="00D10313"/>
    <w:rsid w:val="00D10A7D"/>
    <w:rsid w:val="00D124AD"/>
    <w:rsid w:val="00D23260"/>
    <w:rsid w:val="00D261A7"/>
    <w:rsid w:val="00D35686"/>
    <w:rsid w:val="00D4081F"/>
    <w:rsid w:val="00D464D9"/>
    <w:rsid w:val="00D471E2"/>
    <w:rsid w:val="00D54A29"/>
    <w:rsid w:val="00D564BF"/>
    <w:rsid w:val="00D70405"/>
    <w:rsid w:val="00D72A57"/>
    <w:rsid w:val="00D75A8B"/>
    <w:rsid w:val="00D7777E"/>
    <w:rsid w:val="00D77D60"/>
    <w:rsid w:val="00D8068E"/>
    <w:rsid w:val="00D834C3"/>
    <w:rsid w:val="00D84800"/>
    <w:rsid w:val="00D979C7"/>
    <w:rsid w:val="00DA27A8"/>
    <w:rsid w:val="00DA4966"/>
    <w:rsid w:val="00DA70D9"/>
    <w:rsid w:val="00DA7234"/>
    <w:rsid w:val="00DB03EF"/>
    <w:rsid w:val="00DD1842"/>
    <w:rsid w:val="00DD18C5"/>
    <w:rsid w:val="00DD2023"/>
    <w:rsid w:val="00DD261B"/>
    <w:rsid w:val="00DD39BA"/>
    <w:rsid w:val="00DD42A4"/>
    <w:rsid w:val="00DD5276"/>
    <w:rsid w:val="00DE0628"/>
    <w:rsid w:val="00DE5AA0"/>
    <w:rsid w:val="00DE632D"/>
    <w:rsid w:val="00DE7025"/>
    <w:rsid w:val="00DF083B"/>
    <w:rsid w:val="00DF3657"/>
    <w:rsid w:val="00DF4A9A"/>
    <w:rsid w:val="00DF5ACA"/>
    <w:rsid w:val="00E041C8"/>
    <w:rsid w:val="00E06AE9"/>
    <w:rsid w:val="00E13FF1"/>
    <w:rsid w:val="00E21D22"/>
    <w:rsid w:val="00E235A7"/>
    <w:rsid w:val="00E27071"/>
    <w:rsid w:val="00E277BA"/>
    <w:rsid w:val="00E3345B"/>
    <w:rsid w:val="00E41C6B"/>
    <w:rsid w:val="00E4697E"/>
    <w:rsid w:val="00E56EB0"/>
    <w:rsid w:val="00E57E93"/>
    <w:rsid w:val="00E63CB1"/>
    <w:rsid w:val="00E67044"/>
    <w:rsid w:val="00E8050A"/>
    <w:rsid w:val="00E815D2"/>
    <w:rsid w:val="00E821A2"/>
    <w:rsid w:val="00E86437"/>
    <w:rsid w:val="00E87BA5"/>
    <w:rsid w:val="00E966E4"/>
    <w:rsid w:val="00E96706"/>
    <w:rsid w:val="00EA03DE"/>
    <w:rsid w:val="00EA0C44"/>
    <w:rsid w:val="00EA2DE6"/>
    <w:rsid w:val="00EA438E"/>
    <w:rsid w:val="00EA530D"/>
    <w:rsid w:val="00EA5874"/>
    <w:rsid w:val="00EA7C20"/>
    <w:rsid w:val="00EB12AA"/>
    <w:rsid w:val="00EC48ED"/>
    <w:rsid w:val="00EC6274"/>
    <w:rsid w:val="00EC6970"/>
    <w:rsid w:val="00ED0389"/>
    <w:rsid w:val="00ED24DF"/>
    <w:rsid w:val="00ED67AA"/>
    <w:rsid w:val="00EE17CD"/>
    <w:rsid w:val="00EE3F9D"/>
    <w:rsid w:val="00EE59B9"/>
    <w:rsid w:val="00EE6C4D"/>
    <w:rsid w:val="00EF6119"/>
    <w:rsid w:val="00EF62C4"/>
    <w:rsid w:val="00EF7895"/>
    <w:rsid w:val="00F020E7"/>
    <w:rsid w:val="00F02E63"/>
    <w:rsid w:val="00F06103"/>
    <w:rsid w:val="00F11AAA"/>
    <w:rsid w:val="00F1272C"/>
    <w:rsid w:val="00F13328"/>
    <w:rsid w:val="00F14F24"/>
    <w:rsid w:val="00F1580B"/>
    <w:rsid w:val="00F2437A"/>
    <w:rsid w:val="00F26A7D"/>
    <w:rsid w:val="00F27950"/>
    <w:rsid w:val="00F55A20"/>
    <w:rsid w:val="00F61BC9"/>
    <w:rsid w:val="00F630C4"/>
    <w:rsid w:val="00F633C4"/>
    <w:rsid w:val="00F7288A"/>
    <w:rsid w:val="00F74E4F"/>
    <w:rsid w:val="00F9549B"/>
    <w:rsid w:val="00FA02BD"/>
    <w:rsid w:val="00FA0A2F"/>
    <w:rsid w:val="00FA19AC"/>
    <w:rsid w:val="00FA3D93"/>
    <w:rsid w:val="00FB0CB6"/>
    <w:rsid w:val="00FB417E"/>
    <w:rsid w:val="00FC42F7"/>
    <w:rsid w:val="00FC50B8"/>
    <w:rsid w:val="00FC7446"/>
    <w:rsid w:val="00FD2691"/>
    <w:rsid w:val="00FD3927"/>
    <w:rsid w:val="00FD436E"/>
    <w:rsid w:val="00FD48FB"/>
    <w:rsid w:val="00FE1859"/>
    <w:rsid w:val="00FE4D7E"/>
    <w:rsid w:val="00FF1372"/>
    <w:rsid w:val="00FF155E"/>
    <w:rsid w:val="00FF2EA3"/>
    <w:rsid w:val="00FF39DA"/>
    <w:rsid w:val="00FF468F"/>
    <w:rsid w:val="00FF4BD1"/>
    <w:rsid w:val="00FF51FB"/>
    <w:rsid w:val="00FF52E8"/>
    <w:rsid w:val="00FF5F76"/>
    <w:rsid w:val="00FF614C"/>
    <w:rsid w:val="00FF6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86DC8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link w:val="PITextkrperZchn"/>
    <w:rsid w:val="003A0D86"/>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PITextkrperZchn">
    <w:name w:val="PI_Textkörper Zchn"/>
    <w:link w:val="PITextkrper"/>
    <w:locked/>
    <w:rsid w:val="001C59D0"/>
    <w:rPr>
      <w:rFonts w:ascii="Arial" w:hAnsi="Arial"/>
      <w:sz w:val="22"/>
      <w:lang w:val="en-US"/>
    </w:rPr>
  </w:style>
  <w:style w:type="character" w:styleId="NichtaufgelsteErwhnung">
    <w:name w:val="Unresolved Mention"/>
    <w:uiPriority w:val="99"/>
    <w:semiHidden/>
    <w:unhideWhenUsed/>
    <w:rsid w:val="006E2FFE"/>
    <w:rPr>
      <w:color w:val="605E5C"/>
      <w:shd w:val="clear" w:color="auto" w:fill="E1DFDD"/>
    </w:rPr>
  </w:style>
  <w:style w:type="paragraph" w:styleId="Listenabsatz">
    <w:name w:val="List Paragraph"/>
    <w:basedOn w:val="Standard"/>
    <w:uiPriority w:val="34"/>
    <w:qFormat/>
    <w:rsid w:val="00A66985"/>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rsid w:val="00A66985"/>
  </w:style>
  <w:style w:type="character" w:styleId="BesuchterLink">
    <w:name w:val="FollowedHyperlink"/>
    <w:rsid w:val="00A6698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501">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79103320">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24900852">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em/connectors/wire-to-board/wr-fast" TargetMode="External"/><Relationship Id="rId13" Type="http://schemas.openxmlformats.org/officeDocument/2006/relationships/hyperlink" Target="https://kk.htcm.de/press-releases/wuerth/" TargetMode="External"/><Relationship Id="rId18" Type="http://schemas.openxmlformats.org/officeDocument/2006/relationships/hyperlink" Target="mailto:b.basilio@htcm.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we-online.com/en/components/products/em/connectors/wire-to-board/wr_mpc5" TargetMode="External"/><Relationship Id="rId17" Type="http://schemas.openxmlformats.org/officeDocument/2006/relationships/hyperlink" Target="http://www.we-online.com" TargetMode="External"/><Relationship Id="rId2" Type="http://schemas.openxmlformats.org/officeDocument/2006/relationships/numbering" Target="numbering.xml"/><Relationship Id="rId16" Type="http://schemas.openxmlformats.org/officeDocument/2006/relationships/hyperlink" Target="mailto:sarah.hurst@we-online.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online.com/en/components/products/em/connectors/wire-to-board/wr_mpc4" TargetMode="External"/><Relationship Id="rId5" Type="http://schemas.openxmlformats.org/officeDocument/2006/relationships/webSettings" Target="webSettings.xml"/><Relationship Id="rId15" Type="http://schemas.openxmlformats.org/officeDocument/2006/relationships/hyperlink" Target="http://www.we-online.com" TargetMode="External"/><Relationship Id="rId23" Type="http://schemas.openxmlformats.org/officeDocument/2006/relationships/theme" Target="theme/theme1.xml"/><Relationship Id="rId10" Type="http://schemas.openxmlformats.org/officeDocument/2006/relationships/hyperlink" Target="https://www.we-online.com/en/components/products/em/connectors/wire-to-board/wr_mpc3" TargetMode="External"/><Relationship Id="rId19" Type="http://schemas.openxmlformats.org/officeDocument/2006/relationships/hyperlink" Target="http://www.htcm.de" TargetMode="External"/><Relationship Id="rId4" Type="http://schemas.openxmlformats.org/officeDocument/2006/relationships/settings" Target="settings.xml"/><Relationship Id="rId9" Type="http://schemas.openxmlformats.org/officeDocument/2006/relationships/hyperlink" Target="https://www.we-online.com/en/components/products/em/connectors/terminal_blocks/pluggable_connector_contbl3" TargetMode="External"/><Relationship Id="rId14" Type="http://schemas.openxmlformats.org/officeDocument/2006/relationships/image" Target="media/image1.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715C9-3BA2-4951-AF3C-D36C4E22C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3827</Characters>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4305</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2024-03-05T07:03:00Z</dcterms:created>
  <dcterms:modified xsi:type="dcterms:W3CDTF">2024-04-16T07:38:00Z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